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B0475E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B0475E" w:rsidRPr="00B0475E">
        <w:rPr>
          <w:rStyle w:val="a9"/>
        </w:rPr>
        <w:t xml:space="preserve"> ОБЩЕСТВО С ОГРАНИЧЕННОЙ ОТВЕТСТВЕННОСТЬЮ "СТАРТ"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Административно-управленческий отдел</w:t>
            </w:r>
          </w:p>
        </w:tc>
        <w:tc>
          <w:tcPr>
            <w:tcW w:w="3686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1-823/25. Генеральный директор</w:t>
            </w:r>
          </w:p>
        </w:tc>
        <w:tc>
          <w:tcPr>
            <w:tcW w:w="3686" w:type="dxa"/>
            <w:vAlign w:val="center"/>
          </w:tcPr>
          <w:p w:rsidR="00B0475E" w:rsidRPr="00063DF1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2-823/25. Главный бухгалтер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3-823/25. Директор по развитию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4-823/25. Директор по информационным технологиям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5-823/25. Директор по маркетингу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6-823/25. Директор по электронной коммерции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7-823/25. Коммерческий директор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8-823/25. Операционный директор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9-823/25. Руководитель отдела кадров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10-823/25. Помощник генерального директора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11-823/25. Экономист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12-823/25. Секретарь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13-823/25. Ассистент генерального директора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14-823/25. Специалист по обработке информации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15-823/25. Специалист по охране труда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Бухгалтерия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 xml:space="preserve">16-823/25А(16-823/25-1А). </w:t>
            </w:r>
            <w:r>
              <w:lastRenderedPageBreak/>
              <w:t>Бухгалтер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lastRenderedPageBreak/>
              <w:t xml:space="preserve">Рекомендации по улучшению условий </w:t>
            </w:r>
            <w:r>
              <w:lastRenderedPageBreak/>
              <w:t>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Коммерческий отдел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17-823/25А(17-823/25-1А; 17-823/25-2А; 17-823/25-3А; 17-823/25-4А; 17-823/25-5А). Менеджер по продажам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18-823/25А(18-823/25-1А; 18-823/25-2А). Торговый представитель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19-823/25А(19-823/25-1А; 19-823/25-2А; 19-823/25-3А; 19-823/25-4А; 19-823/25-5А; 19-823/25-6А). Менеджер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20-823/25. Менеджер по работе с ключевыми клиентами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21-823/25А(21-823/25-1А; 21-823/25-2А). Помощник менеджера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22-823/25А(22-823/25-1А). Руководитель направления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23-823/25. Руководитель направления розничных продаж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24-823/25. Супервайзер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25-823/25А(25-823/25-1А; 25-823/25-2А; 25-823/25-3А). Территориальный менеджер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информационных технологий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26-823/25. Руководитель отдела информационных технологий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27-823/25. Ассистент отдела информационных технологий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логистики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28-823/25А(28-823/25-1А; 28-823/25-2А). Менеджер по закупкам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29-823/25. Специалист по логистике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маркетинга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30-823/25. SMM менеджер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31-823/25. Дизайнер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 xml:space="preserve">Рекомендации по улучшению условий </w:t>
            </w:r>
            <w:r>
              <w:lastRenderedPageBreak/>
              <w:t>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32-823/25. Менеджер по трейд-маркетингу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33-823/25. Продюсер съёмок для маркетплейсов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34-823/25. Специалист по информационной безопасности в сфере маркетинга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СТМ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35-823/25. Ассистент отдела СТМ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36-823/25. Бренд-менеджер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37-823/25. Джуниор продакт менеджер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38-823/25А(38-823/25-1А; 38-823/25-2А; 38-823/25-3А). Продакт менеджер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39-823/25. Руководитель отдела СТМ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40-823/25. Технический консультант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41-823/25. Технический специалист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электронной коммерции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42-823/25. Ассистент менеджера электронной коммерции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43-823/25. Дизайнер маркетплейсов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44-823/25А(44-823/25-1А; 44-823/25-2А). Менеджер электронной коммерции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45-823/25. Руководитель отдела электронной коммерции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46-823/25. Специалист по контенту и рекламе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Склад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47-823/25. Оклейщик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48-823/25. Кладовщик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Обособленное подразделение </w:t>
            </w:r>
            <w:r>
              <w:rPr>
                <w:b/>
                <w:i/>
              </w:rPr>
              <w:lastRenderedPageBreak/>
              <w:t>ООО "Старт" г. Казань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49-823/25. Руководитель обособленного подразделения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50-823/25А(50-823/25-1А). Помощник менеджера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Обособленное подразделение ООО "Старт" г. Ростов-на-Дону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51-823/25. Руководитель обособленного подразделения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52-823/25. Региональный представитель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Обособленное подразделение ООО "Старт" г. Новосибирск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53-823/25. Руководитель обособленного подразделения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54-823/25. Менеджер по работе с ключевыми клиентами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Обособленное подразделение ООО "Старт" г. Екатеринбург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55-823/25. Руководитель обособленного подразделения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56-823/25А(56-823/25-1А). Менеджер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  <w:tr w:rsidR="00B0475E" w:rsidRPr="00AF49A3" w:rsidTr="008B4051">
        <w:trPr>
          <w:jc w:val="center"/>
        </w:trPr>
        <w:tc>
          <w:tcPr>
            <w:tcW w:w="3049" w:type="dxa"/>
            <w:vAlign w:val="center"/>
          </w:tcPr>
          <w:p w:rsidR="00B0475E" w:rsidRPr="00B0475E" w:rsidRDefault="00B0475E" w:rsidP="00B0475E">
            <w:pPr>
              <w:pStyle w:val="aa"/>
              <w:jc w:val="left"/>
            </w:pPr>
            <w:r>
              <w:t>57-823/25. Территориальный менеджер</w:t>
            </w:r>
          </w:p>
        </w:tc>
        <w:tc>
          <w:tcPr>
            <w:tcW w:w="3686" w:type="dxa"/>
            <w:vAlign w:val="center"/>
          </w:tcPr>
          <w:p w:rsidR="00B0475E" w:rsidRDefault="00B0475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0475E" w:rsidRPr="00063DF1" w:rsidRDefault="00B0475E" w:rsidP="00DB70BA">
            <w:pPr>
              <w:pStyle w:val="aa"/>
            </w:pPr>
          </w:p>
        </w:tc>
      </w:tr>
    </w:tbl>
    <w:p w:rsidR="001B06AD" w:rsidRDefault="001B06AD" w:rsidP="00F22C78">
      <w:pPr>
        <w:rPr>
          <w:lang w:val="en-US"/>
        </w:rPr>
      </w:pPr>
      <w:bookmarkStart w:id="1" w:name="_GoBack"/>
      <w:bookmarkEnd w:id="1"/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B78" w:rsidRDefault="009F5B78" w:rsidP="00B0475E">
      <w:r>
        <w:separator/>
      </w:r>
    </w:p>
  </w:endnote>
  <w:endnote w:type="continuationSeparator" w:id="0">
    <w:p w:rsidR="009F5B78" w:rsidRDefault="009F5B78" w:rsidP="00B0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B78" w:rsidRDefault="009F5B78" w:rsidP="00B0475E">
      <w:r>
        <w:separator/>
      </w:r>
    </w:p>
  </w:footnote>
  <w:footnote w:type="continuationSeparator" w:id="0">
    <w:p w:rsidR="009F5B78" w:rsidRDefault="009F5B78" w:rsidP="00B04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23007, г. Москва, Хорошевское шоссе, дом 35, корпус 2, помещение 1, ком. 26, 38, 39"/>
    <w:docVar w:name="att_org_dop" w:val="Отсутствует"/>
    <w:docVar w:name="att_org_email" w:val="info@a-dc.ru"/>
    <w:docVar w:name="att_org_name" w:val="Общество с ограниченной ответственностью «ДИАЛОГ-КОНСАЛТИНГ»"/>
    <w:docVar w:name="att_org_reg_date" w:val="22.10.2024"/>
    <w:docVar w:name="att_org_reg_num" w:val="657"/>
    <w:docVar w:name="boss_fio" w:val="Мацепура Сергей Анатольевич "/>
    <w:docVar w:name="ceh_info" w:val=" ОБЩЕСТВО С ОГРАНИЧЕННОЙ ОТВЕТСТВЕННОСТЬЮ &quot;СТАРТ&quot; "/>
    <w:docVar w:name="doc_type" w:val="6"/>
    <w:docVar w:name="fill_date" w:val="       "/>
    <w:docVar w:name="org_guid" w:val="D991214CD0C14D8994EE65B842D83433"/>
    <w:docVar w:name="org_id" w:val="106"/>
    <w:docVar w:name="org_name" w:val="     "/>
    <w:docVar w:name="pers_guids" w:val="F33B794D075C434CAEE3D9D2A3544744@127-101-759 23"/>
    <w:docVar w:name="pers_snils" w:val="F33B794D075C434CAEE3D9D2A3544744@127-101-759 23"/>
    <w:docVar w:name="podr_id" w:val="org_106"/>
    <w:docVar w:name="pred_dolg" w:val="Генеральный директор"/>
    <w:docVar w:name="pred_fio" w:val="Кваско Мария Александровна"/>
    <w:docVar w:name="prikaz_sout" w:val="817"/>
    <w:docVar w:name="rbtd_adr" w:val="     "/>
    <w:docVar w:name="rbtd_name" w:val="ОБЩЕСТВО С ОГРАНИЧЕННОЙ ОТВЕТСТВЕННОСТЬЮ &quot;СТАРТ&quot;"/>
    <w:docVar w:name="sv_docs" w:val="1"/>
  </w:docVars>
  <w:rsids>
    <w:rsidRoot w:val="00B0475E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47A29"/>
    <w:rsid w:val="009647F7"/>
    <w:rsid w:val="009A1326"/>
    <w:rsid w:val="009D6532"/>
    <w:rsid w:val="009F5B78"/>
    <w:rsid w:val="00A026A4"/>
    <w:rsid w:val="00A567D1"/>
    <w:rsid w:val="00B0475E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2C78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F2A292-3A32-4257-B021-93535516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0475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0475E"/>
    <w:rPr>
      <w:sz w:val="24"/>
    </w:rPr>
  </w:style>
  <w:style w:type="paragraph" w:styleId="ad">
    <w:name w:val="footer"/>
    <w:basedOn w:val="a"/>
    <w:link w:val="ae"/>
    <w:rsid w:val="00B0475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0475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</TotalTime>
  <Pages>4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Ксения Филиппова</dc:creator>
  <cp:lastModifiedBy>Пигалицина Наталья Валерьевна</cp:lastModifiedBy>
  <cp:revision>2</cp:revision>
  <dcterms:created xsi:type="dcterms:W3CDTF">2026-01-21T13:00:00Z</dcterms:created>
  <dcterms:modified xsi:type="dcterms:W3CDTF">2026-03-02T09:45:00Z</dcterms:modified>
</cp:coreProperties>
</file>